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ED" w:rsidRDefault="00831EED" w:rsidP="00831EED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BATI AKDENİZ İHRACATÇILAR BİRLİĞİ ÜYELERİNE</w:t>
      </w:r>
    </w:p>
    <w:p w:rsidR="00831EED" w:rsidRDefault="00831EED" w:rsidP="00831EED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SİRKÜLER NO: 2017/249</w:t>
      </w:r>
    </w:p>
    <w:p w:rsidR="00831EED" w:rsidRDefault="00831EED" w:rsidP="00831EED">
      <w:pPr>
        <w:pStyle w:val="NormalWeb"/>
        <w:shd w:val="clear" w:color="auto" w:fill="FFFFFF"/>
        <w:spacing w:before="0" w:beforeAutospacing="0"/>
        <w:ind w:firstLine="72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Sayın Üyemiz,</w:t>
      </w:r>
    </w:p>
    <w:p w:rsidR="00831EED" w:rsidRDefault="00831EED" w:rsidP="00831EE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ab/>
      </w:r>
      <w:r>
        <w:rPr>
          <w:iCs/>
          <w:sz w:val="22"/>
          <w:szCs w:val="22"/>
        </w:rPr>
        <w:t>İlgi: 28.11.2017 tarihli ve 2017/244 Sirkülerimiz.</w:t>
      </w:r>
    </w:p>
    <w:p w:rsidR="00831EED" w:rsidRDefault="00831EED" w:rsidP="00831EED">
      <w:pPr>
        <w:autoSpaceDE w:val="0"/>
        <w:autoSpaceDN w:val="0"/>
        <w:adjustRightInd w:val="0"/>
        <w:ind w:firstLine="720"/>
        <w:jc w:val="both"/>
        <w:rPr>
          <w:b/>
          <w:i/>
          <w:iCs/>
          <w:sz w:val="22"/>
          <w:szCs w:val="22"/>
        </w:rPr>
      </w:pPr>
    </w:p>
    <w:p w:rsidR="00831EED" w:rsidRDefault="00831EED" w:rsidP="00831EE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iCs/>
          <w:sz w:val="22"/>
          <w:szCs w:val="22"/>
        </w:rPr>
        <w:t>İlgi’de</w:t>
      </w:r>
      <w:proofErr w:type="spellEnd"/>
      <w:r>
        <w:rPr>
          <w:iCs/>
          <w:sz w:val="22"/>
          <w:szCs w:val="22"/>
        </w:rPr>
        <w:t xml:space="preserve"> kayıtlı yazımızda</w:t>
      </w:r>
      <w:r>
        <w:rPr>
          <w:i/>
          <w:iCs/>
          <w:sz w:val="22"/>
          <w:szCs w:val="22"/>
        </w:rPr>
        <w:t xml:space="preserve">; </w:t>
      </w:r>
      <w:r>
        <w:rPr>
          <w:bCs/>
          <w:sz w:val="22"/>
          <w:szCs w:val="22"/>
        </w:rPr>
        <w:t xml:space="preserve">T.C. Ekonomi Bakanlığı tarafından </w:t>
      </w:r>
      <w:r>
        <w:rPr>
          <w:sz w:val="22"/>
          <w:szCs w:val="22"/>
        </w:rPr>
        <w:t>yürütülen “</w:t>
      </w:r>
      <w:r>
        <w:t>2011/1 sayılı Pazar Araştırması ve Pazara Giriş Desteği Hakkında Tebliğ”</w:t>
      </w:r>
      <w:r>
        <w:rPr>
          <w:bCs/>
          <w:sz w:val="22"/>
          <w:szCs w:val="22"/>
        </w:rPr>
        <w:t xml:space="preserve"> kapsamında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doğaltaş</w:t>
      </w:r>
      <w:proofErr w:type="spellEnd"/>
      <w:r>
        <w:rPr>
          <w:sz w:val="22"/>
          <w:szCs w:val="22"/>
        </w:rPr>
        <w:t xml:space="preserve"> sektöründeki üyelerimize yönelik 18 – 23 Aralık 2017 tarihleri arasında Fas’a gerçekleştireceğimiz </w:t>
      </w:r>
      <w:proofErr w:type="spellStart"/>
      <w:r>
        <w:rPr>
          <w:sz w:val="22"/>
          <w:szCs w:val="22"/>
        </w:rPr>
        <w:t>sektörel</w:t>
      </w:r>
      <w:proofErr w:type="spellEnd"/>
      <w:r>
        <w:rPr>
          <w:sz w:val="22"/>
          <w:szCs w:val="22"/>
        </w:rPr>
        <w:t xml:space="preserve"> ticaret heyeti bildirilmişti.</w:t>
      </w:r>
    </w:p>
    <w:p w:rsidR="00831EED" w:rsidRDefault="00831EED" w:rsidP="00831EED">
      <w:pPr>
        <w:jc w:val="both"/>
        <w:rPr>
          <w:sz w:val="22"/>
          <w:szCs w:val="22"/>
        </w:rPr>
      </w:pPr>
    </w:p>
    <w:p w:rsidR="00831EED" w:rsidRDefault="00831EED" w:rsidP="00831EED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Bu defa, söz konusu </w:t>
      </w:r>
      <w:proofErr w:type="spellStart"/>
      <w:r>
        <w:rPr>
          <w:sz w:val="22"/>
          <w:szCs w:val="22"/>
        </w:rPr>
        <w:t>sektörel</w:t>
      </w:r>
      <w:proofErr w:type="spellEnd"/>
      <w:r>
        <w:rPr>
          <w:sz w:val="22"/>
          <w:szCs w:val="22"/>
        </w:rPr>
        <w:t xml:space="preserve"> ticaret heyetine ilişkin gidiş uçuşundaki yoğunluk nedeniyle heyet tarihleri </w:t>
      </w:r>
      <w:r w:rsidRPr="00D90312">
        <w:rPr>
          <w:b/>
          <w:sz w:val="22"/>
          <w:szCs w:val="22"/>
        </w:rPr>
        <w:t xml:space="preserve">19 – 24 Aralık 2017 </w:t>
      </w:r>
      <w:r>
        <w:rPr>
          <w:sz w:val="22"/>
          <w:szCs w:val="22"/>
        </w:rPr>
        <w:t>olarak revize edilmiştir. H</w:t>
      </w:r>
      <w:r>
        <w:rPr>
          <w:bCs/>
          <w:sz w:val="22"/>
          <w:szCs w:val="22"/>
        </w:rPr>
        <w:t xml:space="preserve">eyet programı kapsamında 1 kişi için katılım payı </w:t>
      </w:r>
      <w:r>
        <w:rPr>
          <w:b/>
          <w:bCs/>
          <w:sz w:val="22"/>
          <w:szCs w:val="22"/>
        </w:rPr>
        <w:t>1.600 USD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olarak belirlenmiştir (Katılım payında oluşacak </w:t>
      </w:r>
      <w:r>
        <w:rPr>
          <w:b/>
          <w:bCs/>
          <w:sz w:val="22"/>
          <w:szCs w:val="22"/>
        </w:rPr>
        <w:t>+/-</w:t>
      </w:r>
      <w:r>
        <w:rPr>
          <w:bCs/>
          <w:sz w:val="22"/>
          <w:szCs w:val="22"/>
        </w:rPr>
        <w:t xml:space="preserve"> fark katılımcılara ayrıca bildirilecektir). Katılım payına; gidiş-dönüş uçak bileti, </w:t>
      </w:r>
      <w:r w:rsidRPr="00D90312">
        <w:rPr>
          <w:b/>
          <w:bCs/>
          <w:sz w:val="22"/>
          <w:szCs w:val="22"/>
        </w:rPr>
        <w:t>4 gece</w:t>
      </w:r>
      <w:r>
        <w:rPr>
          <w:bCs/>
          <w:sz w:val="22"/>
          <w:szCs w:val="22"/>
        </w:rPr>
        <w:t xml:space="preserve"> konaklama (</w:t>
      </w:r>
      <w:proofErr w:type="spellStart"/>
      <w:r>
        <w:rPr>
          <w:bCs/>
          <w:sz w:val="22"/>
          <w:szCs w:val="22"/>
        </w:rPr>
        <w:t>oda+kahvaltı</w:t>
      </w:r>
      <w:proofErr w:type="spellEnd"/>
      <w:r>
        <w:rPr>
          <w:bCs/>
          <w:sz w:val="22"/>
          <w:szCs w:val="22"/>
        </w:rPr>
        <w:t xml:space="preserve">), yemekler (öğle ve akşam), transferler, bölgedeki önemli ithalatçılarla ikili görüşmeler ve tesis ziyaretleri gerçekleştirmek üzere alınacak profesyonel PR hizmeti, seyahat sigortası, tanıtım malzemeleri </w:t>
      </w:r>
      <w:r>
        <w:rPr>
          <w:b/>
          <w:bCs/>
          <w:sz w:val="22"/>
          <w:szCs w:val="22"/>
        </w:rPr>
        <w:t>dâhil</w:t>
      </w:r>
      <w:r>
        <w:rPr>
          <w:bCs/>
          <w:sz w:val="22"/>
          <w:szCs w:val="22"/>
        </w:rPr>
        <w:t xml:space="preserve">, oteldeki ekstra oda harcamaları ise </w:t>
      </w:r>
      <w:r>
        <w:rPr>
          <w:b/>
          <w:bCs/>
          <w:sz w:val="22"/>
          <w:szCs w:val="22"/>
        </w:rPr>
        <w:t>hariçtir</w:t>
      </w:r>
      <w:r>
        <w:rPr>
          <w:bCs/>
          <w:sz w:val="22"/>
          <w:szCs w:val="22"/>
        </w:rPr>
        <w:t>.</w:t>
      </w:r>
    </w:p>
    <w:p w:rsidR="00831EED" w:rsidRDefault="00831EED" w:rsidP="00831EED">
      <w:pPr>
        <w:jc w:val="both"/>
        <w:rPr>
          <w:bCs/>
          <w:sz w:val="22"/>
          <w:szCs w:val="22"/>
        </w:rPr>
      </w:pPr>
    </w:p>
    <w:p w:rsidR="00831EED" w:rsidRDefault="00831EED" w:rsidP="00831EED">
      <w:pPr>
        <w:ind w:firstLine="720"/>
        <w:jc w:val="both"/>
        <w:rPr>
          <w:b/>
          <w:bCs/>
          <w:sz w:val="22"/>
          <w:szCs w:val="22"/>
        </w:rPr>
      </w:pPr>
      <w:r>
        <w:t>2011/1 sayılı Pazar Araştırması ve Pazara Giriş Desteği Hakkında Tebliğ</w:t>
      </w:r>
      <w:r>
        <w:rPr>
          <w:bCs/>
          <w:sz w:val="22"/>
          <w:szCs w:val="22"/>
        </w:rPr>
        <w:t xml:space="preserve">de belirtilen koşullar çerçevesinde, </w:t>
      </w:r>
      <w:proofErr w:type="spellStart"/>
      <w:r>
        <w:rPr>
          <w:bCs/>
          <w:sz w:val="22"/>
          <w:szCs w:val="22"/>
        </w:rPr>
        <w:t>sektörel</w:t>
      </w:r>
      <w:proofErr w:type="spellEnd"/>
      <w:r>
        <w:rPr>
          <w:bCs/>
          <w:sz w:val="22"/>
          <w:szCs w:val="22"/>
        </w:rPr>
        <w:t xml:space="preserve"> ticaret heyetimiz dâhilinde </w:t>
      </w:r>
      <w:r>
        <w:rPr>
          <w:b/>
          <w:bCs/>
          <w:sz w:val="22"/>
          <w:szCs w:val="22"/>
        </w:rPr>
        <w:t>bir şirketten en fazla 2 kişi; % 50 devlet desteği kapsamındadır.</w:t>
      </w:r>
    </w:p>
    <w:p w:rsidR="00831EED" w:rsidRDefault="00831EED" w:rsidP="00831E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1EED" w:rsidRDefault="00831EED" w:rsidP="00831EED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 çerçevede, Fas’a yönelik </w:t>
      </w:r>
      <w:proofErr w:type="spellStart"/>
      <w:r>
        <w:rPr>
          <w:bCs/>
          <w:sz w:val="22"/>
          <w:szCs w:val="22"/>
        </w:rPr>
        <w:t>sektörel</w:t>
      </w:r>
      <w:proofErr w:type="spellEnd"/>
      <w:r>
        <w:rPr>
          <w:bCs/>
          <w:sz w:val="22"/>
          <w:szCs w:val="22"/>
        </w:rPr>
        <w:t xml:space="preserve"> ticaret heyetine katılmak isteyen firmaların en geç </w:t>
      </w:r>
      <w:r>
        <w:rPr>
          <w:b/>
          <w:bCs/>
          <w:sz w:val="22"/>
          <w:szCs w:val="22"/>
        </w:rPr>
        <w:t>07 Aralık</w:t>
      </w:r>
      <w:r>
        <w:rPr>
          <w:b/>
          <w:sz w:val="22"/>
          <w:szCs w:val="22"/>
        </w:rPr>
        <w:t xml:space="preserve"> 2017 Perşembe günü mesai bitimine kadar </w:t>
      </w:r>
      <w:r>
        <w:rPr>
          <w:bCs/>
          <w:sz w:val="22"/>
          <w:szCs w:val="22"/>
        </w:rPr>
        <w:t>başvurularını aşağıda sunulan form ile Genel Sekreterliğimize (e-posta: uyanikm@baib.gov.tr) iletmeleri ve katılım bedelini aşağıda yer alan hesaba yatırmalarını rica ederim.</w:t>
      </w:r>
    </w:p>
    <w:p w:rsidR="00831EED" w:rsidRDefault="00831EED" w:rsidP="00831EED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831EED" w:rsidRDefault="00831EED" w:rsidP="00831EED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831EED" w:rsidRDefault="00831EED" w:rsidP="00831EE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31EED" w:rsidRDefault="00831EED" w:rsidP="00831EED">
      <w:pPr>
        <w:autoSpaceDE w:val="0"/>
        <w:autoSpaceDN w:val="0"/>
        <w:adjustRightInd w:val="0"/>
        <w:ind w:left="7200"/>
        <w:jc w:val="center"/>
      </w:pPr>
      <w:proofErr w:type="gramStart"/>
      <w:r>
        <w:rPr>
          <w:i/>
        </w:rPr>
        <w:t>e</w:t>
      </w:r>
      <w:proofErr w:type="gramEnd"/>
      <w:r>
        <w:rPr>
          <w:i/>
        </w:rPr>
        <w:t>-imzalıdır</w:t>
      </w:r>
    </w:p>
    <w:p w:rsidR="00831EED" w:rsidRDefault="00831EED" w:rsidP="00831EED">
      <w:pPr>
        <w:autoSpaceDE w:val="0"/>
        <w:autoSpaceDN w:val="0"/>
        <w:adjustRightInd w:val="0"/>
        <w:ind w:left="7200"/>
        <w:jc w:val="center"/>
        <w:rPr>
          <w:b/>
          <w:color w:val="000000"/>
        </w:rPr>
      </w:pPr>
      <w:r>
        <w:rPr>
          <w:b/>
          <w:color w:val="000000"/>
        </w:rPr>
        <w:t>Güliz AKEL ÇETİNKAYA</w:t>
      </w:r>
    </w:p>
    <w:p w:rsidR="00831EED" w:rsidRDefault="00831EED" w:rsidP="00831EED">
      <w:pPr>
        <w:autoSpaceDE w:val="0"/>
        <w:autoSpaceDN w:val="0"/>
        <w:adjustRightInd w:val="0"/>
        <w:ind w:left="7200"/>
        <w:jc w:val="center"/>
        <w:rPr>
          <w:b/>
          <w:color w:val="000000"/>
        </w:rPr>
      </w:pPr>
      <w:r>
        <w:rPr>
          <w:b/>
          <w:color w:val="000000"/>
        </w:rPr>
        <w:t>Genel Sekreter V.</w:t>
      </w:r>
    </w:p>
    <w:p w:rsidR="00831EED" w:rsidRDefault="00831EED" w:rsidP="00831EE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31EED" w:rsidRDefault="00831EED" w:rsidP="00831EE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31EED" w:rsidRDefault="00831EED" w:rsidP="00831EE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Dolar Hesap Bilgileri:</w:t>
      </w:r>
    </w:p>
    <w:p w:rsidR="00831EED" w:rsidRDefault="00831EED" w:rsidP="00831EE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Batı Akdeniz İhracatçılar Birliği</w:t>
      </w:r>
    </w:p>
    <w:p w:rsidR="00831EED" w:rsidRDefault="00831EED" w:rsidP="00831EE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Vakıflar Bankası-Antalya Şubesi-Hesap No: </w:t>
      </w:r>
      <w:proofErr w:type="gramStart"/>
      <w:r>
        <w:rPr>
          <w:bCs/>
          <w:sz w:val="22"/>
          <w:szCs w:val="22"/>
        </w:rPr>
        <w:t>00158048013569699</w:t>
      </w:r>
      <w:proofErr w:type="gramEnd"/>
    </w:p>
    <w:p w:rsidR="00831EED" w:rsidRDefault="00831EED" w:rsidP="00831EE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IBAN No: TR85 0001 5001 5804 8013 5696 99</w:t>
      </w:r>
    </w:p>
    <w:p w:rsidR="00831EED" w:rsidRDefault="00831EED" w:rsidP="00831EE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31EED" w:rsidRDefault="00831EED" w:rsidP="00831EE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31EED" w:rsidRPr="001C363B" w:rsidRDefault="00831EED" w:rsidP="00831EE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Not</w:t>
      </w:r>
      <w:r>
        <w:rPr>
          <w:bCs/>
          <w:sz w:val="22"/>
          <w:szCs w:val="22"/>
        </w:rPr>
        <w:t xml:space="preserve">: Banka </w:t>
      </w:r>
      <w:proofErr w:type="gramStart"/>
      <w:r>
        <w:rPr>
          <w:bCs/>
          <w:sz w:val="22"/>
          <w:szCs w:val="22"/>
        </w:rPr>
        <w:t>dekontunun</w:t>
      </w:r>
      <w:proofErr w:type="gramEnd"/>
      <w:r>
        <w:rPr>
          <w:bCs/>
          <w:sz w:val="22"/>
          <w:szCs w:val="22"/>
        </w:rPr>
        <w:t xml:space="preserve"> açıklama kısmında “BAİB Fas </w:t>
      </w:r>
      <w:proofErr w:type="spellStart"/>
      <w:r>
        <w:rPr>
          <w:bCs/>
          <w:sz w:val="22"/>
          <w:szCs w:val="22"/>
        </w:rPr>
        <w:t>Sektörel</w:t>
      </w:r>
      <w:proofErr w:type="spellEnd"/>
      <w:r>
        <w:rPr>
          <w:bCs/>
          <w:sz w:val="22"/>
          <w:szCs w:val="22"/>
        </w:rPr>
        <w:t xml:space="preserve"> Ticaret Heyeti Katılım Bedeli” ibaresi yer alması gerekmektedir.</w:t>
      </w:r>
    </w:p>
    <w:p w:rsidR="00880ADD" w:rsidRDefault="00831EED">
      <w:bookmarkStart w:id="0" w:name="_GoBack"/>
      <w:bookmarkEnd w:id="0"/>
    </w:p>
    <w:sectPr w:rsidR="00880ADD" w:rsidSect="000D2669">
      <w:headerReference w:type="first" r:id="rId5"/>
      <w:footerReference w:type="first" r:id="rId6"/>
      <w:pgSz w:w="11906" w:h="16838" w:code="9"/>
      <w:pgMar w:top="851" w:right="851" w:bottom="851" w:left="851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5058"/>
      <w:gridCol w:w="5362"/>
    </w:tblGrid>
    <w:tr w:rsidR="00F001E5" w:rsidRPr="00F32317">
      <w:tc>
        <w:tcPr>
          <w:tcW w:w="2427" w:type="pct"/>
          <w:tcBorders>
            <w:bottom w:val="nil"/>
          </w:tcBorders>
        </w:tcPr>
        <w:p w:rsidR="00F001E5" w:rsidRPr="00964596" w:rsidRDefault="00831EED" w:rsidP="00532139">
          <w:pPr>
            <w:pStyle w:val="alt1"/>
          </w:pPr>
          <w:r>
            <w:t>Batı Akdeniz</w:t>
          </w:r>
          <w:r w:rsidRPr="000D2669">
            <w:t xml:space="preserve"> İhracatçılar Birliği Genel Sekreterliği </w:t>
          </w:r>
        </w:p>
      </w:tc>
      <w:tc>
        <w:tcPr>
          <w:tcW w:w="2573" w:type="pct"/>
          <w:tcBorders>
            <w:bottom w:val="nil"/>
          </w:tcBorders>
        </w:tcPr>
        <w:p w:rsidR="00F001E5" w:rsidRPr="00532139" w:rsidRDefault="00831EED" w:rsidP="00532139">
          <w:pPr>
            <w:pStyle w:val="alt1"/>
            <w:jc w:val="right"/>
            <w:rPr>
              <w:b w:val="0"/>
            </w:rPr>
          </w:pPr>
          <w:r>
            <w:rPr>
              <w:b w:val="0"/>
            </w:rPr>
            <w:t xml:space="preserve">Ayrıntılı bilgi için: Mustafa UYANIK - Proje Uzmanı </w:t>
          </w:r>
          <w:r w:rsidRPr="00532139">
            <w:rPr>
              <w:b w:val="0"/>
            </w:rPr>
            <w:t xml:space="preserve"> </w:t>
          </w:r>
        </w:p>
      </w:tc>
    </w:tr>
    <w:tr w:rsidR="00F001E5" w:rsidRPr="00F32317">
      <w:tc>
        <w:tcPr>
          <w:tcW w:w="2427" w:type="pct"/>
          <w:tcBorders>
            <w:top w:val="nil"/>
            <w:bottom w:val="nil"/>
          </w:tcBorders>
        </w:tcPr>
        <w:p w:rsidR="00F001E5" w:rsidRPr="00532139" w:rsidRDefault="00831EED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>Aspendos Bulv</w:t>
          </w:r>
          <w:r w:rsidRPr="00532139">
            <w:rPr>
              <w:b w:val="0"/>
            </w:rPr>
            <w:t>arı No:163 ANTALYA</w:t>
          </w:r>
        </w:p>
        <w:p w:rsidR="00F001E5" w:rsidRPr="00532139" w:rsidRDefault="00831EED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>Telefon: (0242) 311 80 00 (PBX)   Fa</w:t>
          </w:r>
          <w:r>
            <w:rPr>
              <w:b w:val="0"/>
            </w:rPr>
            <w:t>ks</w:t>
          </w:r>
          <w:proofErr w:type="gramStart"/>
          <w:r w:rsidRPr="00532139">
            <w:rPr>
              <w:b w:val="0"/>
            </w:rPr>
            <w:t>.:</w:t>
          </w:r>
          <w:proofErr w:type="gramEnd"/>
          <w:r w:rsidRPr="00532139">
            <w:rPr>
              <w:b w:val="0"/>
            </w:rPr>
            <w:t xml:space="preserve"> (0242) 311 79 00</w:t>
          </w:r>
        </w:p>
        <w:p w:rsidR="00C84B53" w:rsidRDefault="00831EED" w:rsidP="00532139">
          <w:pPr>
            <w:pStyle w:val="alt1"/>
            <w:rPr>
              <w:b w:val="0"/>
            </w:rPr>
          </w:pPr>
          <w:r>
            <w:rPr>
              <w:b w:val="0"/>
            </w:rPr>
            <w:t xml:space="preserve">KEP: </w:t>
          </w:r>
          <w:r w:rsidRPr="00C84B53">
            <w:rPr>
              <w:b w:val="0"/>
            </w:rPr>
            <w:t>baib@hs01.kep.</w:t>
          </w:r>
          <w:proofErr w:type="gramStart"/>
          <w:r w:rsidRPr="00C84B53">
            <w:rPr>
              <w:b w:val="0"/>
            </w:rPr>
            <w:t>tr</w:t>
          </w:r>
          <w:r>
            <w:rPr>
              <w:b w:val="0"/>
            </w:rPr>
            <w:t xml:space="preserve">     </w:t>
          </w:r>
          <w:r w:rsidRPr="00532139">
            <w:rPr>
              <w:b w:val="0"/>
            </w:rPr>
            <w:t>E</w:t>
          </w:r>
          <w:proofErr w:type="gramEnd"/>
          <w:r w:rsidRPr="00532139">
            <w:rPr>
              <w:b w:val="0"/>
            </w:rPr>
            <w:t xml:space="preserve">-posta: </w:t>
          </w:r>
          <w:r>
            <w:rPr>
              <w:b w:val="0"/>
            </w:rPr>
            <w:t>b</w:t>
          </w:r>
          <w:r w:rsidRPr="00532139">
            <w:rPr>
              <w:b w:val="0"/>
            </w:rPr>
            <w:t>aib@</w:t>
          </w:r>
          <w:r>
            <w:rPr>
              <w:b w:val="0"/>
            </w:rPr>
            <w:t>b</w:t>
          </w:r>
          <w:r w:rsidRPr="00532139">
            <w:rPr>
              <w:b w:val="0"/>
            </w:rPr>
            <w:t xml:space="preserve">aib.gov.tr </w:t>
          </w:r>
        </w:p>
        <w:p w:rsidR="00F001E5" w:rsidRPr="00532139" w:rsidRDefault="00831EED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 xml:space="preserve">Elektronik Ağ: </w:t>
          </w:r>
          <w:r w:rsidRPr="00D703A8">
            <w:rPr>
              <w:b w:val="0"/>
            </w:rPr>
            <w:t>http://www.</w:t>
          </w:r>
          <w:r>
            <w:rPr>
              <w:b w:val="0"/>
            </w:rPr>
            <w:t>b</w:t>
          </w:r>
          <w:r w:rsidRPr="00D703A8">
            <w:rPr>
              <w:b w:val="0"/>
            </w:rPr>
            <w:t>aib.gov.tr</w:t>
          </w:r>
        </w:p>
        <w:p w:rsidR="00F001E5" w:rsidRPr="00532139" w:rsidRDefault="00831EED" w:rsidP="00532139">
          <w:pPr>
            <w:pStyle w:val="alt1"/>
            <w:rPr>
              <w:b w:val="0"/>
            </w:rPr>
          </w:pPr>
        </w:p>
        <w:p w:rsidR="00F001E5" w:rsidRPr="00532139" w:rsidRDefault="00831EED" w:rsidP="00532139">
          <w:pPr>
            <w:pStyle w:val="alt1"/>
            <w:rPr>
              <w:b w:val="0"/>
            </w:rPr>
          </w:pPr>
        </w:p>
        <w:p w:rsidR="00F001E5" w:rsidRPr="00964596" w:rsidRDefault="00831EED" w:rsidP="00532139">
          <w:pPr>
            <w:pStyle w:val="alt1"/>
          </w:pPr>
        </w:p>
      </w:tc>
      <w:tc>
        <w:tcPr>
          <w:tcW w:w="2573" w:type="pct"/>
          <w:tcBorders>
            <w:top w:val="nil"/>
            <w:bottom w:val="nil"/>
          </w:tcBorders>
          <w:vAlign w:val="bottom"/>
        </w:tcPr>
        <w:p w:rsidR="00F001E5" w:rsidRPr="00964596" w:rsidRDefault="00831EED" w:rsidP="00532139">
          <w:pPr>
            <w:pStyle w:val="alt1"/>
          </w:pPr>
        </w:p>
      </w:tc>
    </w:tr>
  </w:tbl>
  <w:p w:rsidR="00F001E5" w:rsidRDefault="00831EED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2605"/>
      <w:gridCol w:w="5210"/>
      <w:gridCol w:w="2605"/>
    </w:tblGrid>
    <w:tr w:rsidR="00AD318C" w:rsidTr="009B2BA2">
      <w:trPr>
        <w:trHeight w:val="2162"/>
      </w:trPr>
      <w:tc>
        <w:tcPr>
          <w:tcW w:w="1250" w:type="pct"/>
          <w:vAlign w:val="center"/>
        </w:tcPr>
        <w:p w:rsidR="00AD318C" w:rsidRDefault="00831EED" w:rsidP="009B2BA2">
          <w:pPr>
            <w:pStyle w:val="ust1"/>
          </w:pPr>
          <w:r>
            <w:rPr>
              <w:noProof/>
            </w:rPr>
            <w:drawing>
              <wp:inline distT="0" distB="0" distL="0" distR="0">
                <wp:extent cx="485775" cy="771525"/>
                <wp:effectExtent l="0" t="0" r="9525" b="9525"/>
                <wp:docPr id="3" name="Resim 3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AD318C" w:rsidRPr="0057395C" w:rsidRDefault="00831EED" w:rsidP="009B2BA2">
          <w:pPr>
            <w:pStyle w:val="ust1"/>
            <w:jc w:val="center"/>
          </w:pPr>
          <w:r>
            <w:rPr>
              <w:noProof/>
            </w:rPr>
            <w:drawing>
              <wp:inline distT="0" distB="0" distL="0" distR="0">
                <wp:extent cx="923925" cy="609600"/>
                <wp:effectExtent l="0" t="0" r="9525" b="0"/>
                <wp:docPr id="2" name="Resim 2" descr="baib logo big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ib logo big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  <w:p w:rsidR="00AD318C" w:rsidRPr="006B595C" w:rsidRDefault="00831EED" w:rsidP="009B2BA2">
          <w:pPr>
            <w:pStyle w:val="ust1"/>
            <w:jc w:val="center"/>
            <w:rPr>
              <w:b/>
              <w:sz w:val="20"/>
              <w:szCs w:val="20"/>
            </w:rPr>
          </w:pPr>
          <w:r w:rsidRPr="006B595C">
            <w:rPr>
              <w:b/>
              <w:sz w:val="20"/>
              <w:szCs w:val="20"/>
            </w:rPr>
            <w:t>BATI AKDENİZ İHRACATÇILAR BİR</w:t>
          </w:r>
          <w:r w:rsidRPr="006B595C">
            <w:rPr>
              <w:b/>
              <w:sz w:val="20"/>
              <w:szCs w:val="20"/>
            </w:rPr>
            <w:t>LİĞİ</w:t>
          </w:r>
        </w:p>
        <w:p w:rsidR="00AD318C" w:rsidRPr="000D2669" w:rsidRDefault="00831EED" w:rsidP="009B2BA2">
          <w:pPr>
            <w:pStyle w:val="ust1"/>
            <w:jc w:val="center"/>
            <w:rPr>
              <w:b/>
              <w:sz w:val="20"/>
              <w:szCs w:val="20"/>
            </w:rPr>
          </w:pPr>
          <w:r w:rsidRPr="006B595C">
            <w:rPr>
              <w:b/>
              <w:sz w:val="20"/>
              <w:szCs w:val="20"/>
            </w:rPr>
            <w:t>GENEL SEKRETERLİĞİ</w:t>
          </w:r>
        </w:p>
      </w:tc>
      <w:tc>
        <w:tcPr>
          <w:tcW w:w="1250" w:type="pct"/>
          <w:vAlign w:val="center"/>
        </w:tcPr>
        <w:p w:rsidR="00AD318C" w:rsidRDefault="00831EED" w:rsidP="009B2BA2">
          <w:pPr>
            <w:pStyle w:val="ust1"/>
            <w:jc w:val="right"/>
          </w:pPr>
          <w:r>
            <w:rPr>
              <w:noProof/>
            </w:rPr>
            <w:drawing>
              <wp:inline distT="0" distB="0" distL="0" distR="0">
                <wp:extent cx="657225" cy="790575"/>
                <wp:effectExtent l="0" t="0" r="9525" b="9525"/>
                <wp:docPr id="1" name="Resim 1" descr="expo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xpo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318C" w:rsidRDefault="00831EED" w:rsidP="00276FBD">
    <w:pPr>
      <w:pStyle w:val="ust1"/>
    </w:pPr>
  </w:p>
  <w:tbl>
    <w:tblPr>
      <w:tblW w:w="5000" w:type="pct"/>
      <w:tblLook w:val="01E0" w:firstRow="1" w:lastRow="1" w:firstColumn="1" w:lastColumn="1" w:noHBand="0" w:noVBand="0"/>
    </w:tblPr>
    <w:tblGrid>
      <w:gridCol w:w="1117"/>
      <w:gridCol w:w="6673"/>
      <w:gridCol w:w="2630"/>
    </w:tblGrid>
    <w:tr w:rsidR="00F001E5" w:rsidRPr="00D00340">
      <w:tc>
        <w:tcPr>
          <w:tcW w:w="536" w:type="pct"/>
          <w:shd w:val="clear" w:color="auto" w:fill="auto"/>
        </w:tcPr>
        <w:p w:rsidR="00F001E5" w:rsidRPr="00D00340" w:rsidRDefault="00831EED" w:rsidP="00276FBD">
          <w:pPr>
            <w:pStyle w:val="ust1"/>
            <w:rPr>
              <w:b/>
            </w:rPr>
          </w:pPr>
          <w:r w:rsidRPr="00D00340">
            <w:rPr>
              <w:b/>
            </w:rPr>
            <w:t>Sayı:</w:t>
          </w:r>
        </w:p>
      </w:tc>
      <w:tc>
        <w:tcPr>
          <w:tcW w:w="3202" w:type="pct"/>
          <w:shd w:val="clear" w:color="auto" w:fill="auto"/>
        </w:tcPr>
        <w:p w:rsidR="00F001E5" w:rsidRPr="00D00340" w:rsidRDefault="00831EED" w:rsidP="00276FBD">
          <w:pPr>
            <w:pStyle w:val="ust1"/>
          </w:pPr>
          <w:r w:rsidRPr="00C27C88">
            <w:t>70540318</w:t>
          </w:r>
          <w:r>
            <w:t>-</w:t>
          </w:r>
          <w:proofErr w:type="gramStart"/>
          <w:r w:rsidRPr="00D00340">
            <w:t>TİM.</w:t>
          </w:r>
          <w:r>
            <w:t>B</w:t>
          </w:r>
          <w:r w:rsidRPr="00D00340">
            <w:t>AİB</w:t>
          </w:r>
          <w:proofErr w:type="gramEnd"/>
          <w:r w:rsidRPr="00D00340">
            <w:t>.GSK.</w:t>
          </w:r>
          <w:r>
            <w:t>ARGE.2017/3254</w:t>
          </w:r>
        </w:p>
      </w:tc>
      <w:tc>
        <w:tcPr>
          <w:tcW w:w="1263" w:type="pct"/>
        </w:tcPr>
        <w:p w:rsidR="00F001E5" w:rsidRPr="00D00340" w:rsidRDefault="00831EED" w:rsidP="00276FBD">
          <w:pPr>
            <w:pStyle w:val="ust1"/>
            <w:jc w:val="right"/>
          </w:pPr>
          <w:r w:rsidRPr="00D00340">
            <w:t xml:space="preserve">Antalya,  </w:t>
          </w:r>
          <w:proofErr w:type="gramStart"/>
          <w:r>
            <w:t>5/12/2017</w:t>
          </w:r>
          <w:proofErr w:type="gramEnd"/>
          <w:r w:rsidRPr="00D00340">
            <w:t xml:space="preserve"> </w:t>
          </w:r>
        </w:p>
      </w:tc>
    </w:tr>
    <w:tr w:rsidR="00F001E5" w:rsidRPr="00D00340">
      <w:tc>
        <w:tcPr>
          <w:tcW w:w="536" w:type="pct"/>
          <w:shd w:val="clear" w:color="auto" w:fill="auto"/>
        </w:tcPr>
        <w:p w:rsidR="00F001E5" w:rsidRPr="00D00340" w:rsidRDefault="00831EED" w:rsidP="00276FBD">
          <w:pPr>
            <w:pStyle w:val="ust1"/>
            <w:rPr>
              <w:b/>
            </w:rPr>
          </w:pPr>
          <w:r w:rsidRPr="00D00340">
            <w:rPr>
              <w:b/>
            </w:rPr>
            <w:t>Konu:</w:t>
          </w:r>
        </w:p>
      </w:tc>
      <w:tc>
        <w:tcPr>
          <w:tcW w:w="4464" w:type="pct"/>
          <w:gridSpan w:val="2"/>
          <w:shd w:val="clear" w:color="auto" w:fill="auto"/>
        </w:tcPr>
        <w:p w:rsidR="00F001E5" w:rsidRPr="00D00340" w:rsidRDefault="00831EED" w:rsidP="00276FBD">
          <w:pPr>
            <w:pStyle w:val="ust1"/>
          </w:pPr>
          <w:r>
            <w:t xml:space="preserve">Fas </w:t>
          </w:r>
          <w:proofErr w:type="spellStart"/>
          <w:r>
            <w:t>Sektörel</w:t>
          </w:r>
          <w:proofErr w:type="spellEnd"/>
          <w:r>
            <w:t xml:space="preserve"> Ticaret Heyeti </w:t>
          </w:r>
          <w:proofErr w:type="spellStart"/>
          <w:r>
            <w:t>hk</w:t>
          </w:r>
          <w:proofErr w:type="spellEnd"/>
          <w:r>
            <w:t>.</w:t>
          </w:r>
        </w:p>
      </w:tc>
    </w:tr>
  </w:tbl>
  <w:p w:rsidR="00F001E5" w:rsidRPr="00311BF5" w:rsidRDefault="00831EED" w:rsidP="00960A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65"/>
    <w:rsid w:val="008165C5"/>
    <w:rsid w:val="00831EED"/>
    <w:rsid w:val="00A45143"/>
    <w:rsid w:val="00B0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31E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31E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st1">
    <w:name w:val="ust1"/>
    <w:rsid w:val="0083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831EED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831EE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1E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EE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31E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31E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st1">
    <w:name w:val="ust1"/>
    <w:rsid w:val="0083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831EED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831EE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1E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EE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1701</Characters>
  <Application>Microsoft Office Word</Application>
  <DocSecurity>0</DocSecurity>
  <Lines>39</Lines>
  <Paragraphs>18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UYANIK</dc:creator>
  <cp:keywords/>
  <dc:description/>
  <cp:lastModifiedBy>Mustafa UYANIK</cp:lastModifiedBy>
  <cp:revision>2</cp:revision>
  <dcterms:created xsi:type="dcterms:W3CDTF">2017-12-05T08:28:00Z</dcterms:created>
  <dcterms:modified xsi:type="dcterms:W3CDTF">2017-12-05T08:28:00Z</dcterms:modified>
</cp:coreProperties>
</file>